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i/>
          <w:iCs/>
          <w:sz w:val="24"/>
          <w:szCs w:val="24"/>
          <w:u w:val="single"/>
          <w:lang w:eastAsia="ru-RU"/>
        </w:rPr>
        <w:t xml:space="preserve">Материально-техническое оснащение </w:t>
      </w:r>
      <w:r>
        <w:rPr>
          <w:rFonts w:ascii="Times New Roman" w:eastAsia="Times New Roman" w:hAnsi="Times New Roman" w:cs="Times New Roman"/>
          <w:b/>
          <w:bCs/>
          <w:i/>
          <w:iCs/>
          <w:sz w:val="24"/>
          <w:szCs w:val="24"/>
          <w:u w:val="single"/>
          <w:lang w:eastAsia="ru-RU"/>
        </w:rPr>
        <w:t xml:space="preserve">СП ДО </w:t>
      </w:r>
      <w:r w:rsidR="00152D79">
        <w:rPr>
          <w:rFonts w:ascii="Times New Roman" w:eastAsia="Times New Roman" w:hAnsi="Times New Roman" w:cs="Times New Roman"/>
          <w:b/>
          <w:bCs/>
          <w:i/>
          <w:iCs/>
          <w:sz w:val="24"/>
          <w:szCs w:val="24"/>
          <w:u w:val="single"/>
          <w:lang w:eastAsia="ru-RU"/>
        </w:rPr>
        <w:t xml:space="preserve">МАОУ </w:t>
      </w:r>
      <w:r>
        <w:rPr>
          <w:rFonts w:ascii="Times New Roman" w:eastAsia="Times New Roman" w:hAnsi="Times New Roman" w:cs="Times New Roman"/>
          <w:b/>
          <w:bCs/>
          <w:i/>
          <w:iCs/>
          <w:sz w:val="24"/>
          <w:szCs w:val="24"/>
          <w:u w:val="single"/>
          <w:lang w:eastAsia="ru-RU"/>
        </w:rPr>
        <w:t>Мальковская СОШ</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В дошкольном учреждении создана материально-техническая база для жизнеобеспечения и развития детей, ведется систематически работа по созданию предметно-развивающей среды. Здание детского сада светлое, имеется центральное отопление, водопровод, канализацию, сантехническое оборудование в хорошем состоянии.</w:t>
      </w:r>
    </w:p>
    <w:p w:rsidR="00152D79" w:rsidRDefault="00152D79" w:rsidP="00152D79">
      <w:pPr>
        <w:spacing w:before="100" w:beforeAutospacing="1" w:after="100" w:afterAutospacing="1" w:line="240" w:lineRule="auto"/>
        <w:rPr>
          <w:rFonts w:ascii="Times New Roman" w:eastAsia="Times New Roman" w:hAnsi="Times New Roman" w:cs="Times New Roman"/>
          <w:sz w:val="24"/>
          <w:szCs w:val="24"/>
          <w:lang w:eastAsia="ru-RU"/>
        </w:rPr>
      </w:pPr>
      <w:r w:rsidRPr="00152D79">
        <w:rPr>
          <w:rFonts w:ascii="Times New Roman" w:eastAsia="Times New Roman" w:hAnsi="Times New Roman" w:cs="Times New Roman"/>
          <w:b/>
          <w:sz w:val="24"/>
          <w:szCs w:val="24"/>
          <w:lang w:eastAsia="ru-RU"/>
        </w:rPr>
        <w:t>Для воспитанников ОВЗ</w:t>
      </w:r>
      <w:r w:rsidRPr="00152D79">
        <w:rPr>
          <w:rFonts w:ascii="Times New Roman" w:eastAsia="Times New Roman" w:hAnsi="Times New Roman" w:cs="Times New Roman"/>
          <w:sz w:val="24"/>
          <w:szCs w:val="24"/>
          <w:lang w:eastAsia="ru-RU"/>
        </w:rPr>
        <w:t xml:space="preserve">, имеющих нарушения опорно-двигательного аппарата, обеспечены условия для беспрепятственного доступа </w:t>
      </w:r>
      <w:r>
        <w:rPr>
          <w:rFonts w:ascii="Times New Roman" w:eastAsia="Times New Roman" w:hAnsi="Times New Roman" w:cs="Times New Roman"/>
          <w:sz w:val="24"/>
          <w:szCs w:val="24"/>
          <w:lang w:eastAsia="ru-RU"/>
        </w:rPr>
        <w:t xml:space="preserve">в </w:t>
      </w:r>
      <w:r w:rsidRPr="00152D79">
        <w:rPr>
          <w:rFonts w:ascii="Times New Roman" w:eastAsia="Times New Roman" w:hAnsi="Times New Roman" w:cs="Times New Roman"/>
          <w:sz w:val="24"/>
          <w:szCs w:val="24"/>
          <w:lang w:eastAsia="ru-RU"/>
        </w:rPr>
        <w:t>помещения</w:t>
      </w:r>
      <w:r>
        <w:rPr>
          <w:rFonts w:ascii="Times New Roman" w:eastAsia="Times New Roman" w:hAnsi="Times New Roman" w:cs="Times New Roman"/>
          <w:sz w:val="24"/>
          <w:szCs w:val="24"/>
          <w:lang w:eastAsia="ru-RU"/>
        </w:rPr>
        <w:t xml:space="preserve">  и пребывания там через наличия:</w:t>
      </w:r>
    </w:p>
    <w:p w:rsidR="00152D79" w:rsidRDefault="00152D79" w:rsidP="00152D79">
      <w:pPr>
        <w:spacing w:after="0" w:line="240" w:lineRule="auto"/>
        <w:rPr>
          <w:rFonts w:ascii="Times New Roman" w:eastAsia="Times New Roman" w:hAnsi="Times New Roman" w:cs="Times New Roman"/>
          <w:sz w:val="24"/>
          <w:szCs w:val="24"/>
          <w:lang w:eastAsia="ru-RU"/>
        </w:rPr>
      </w:pPr>
      <w:r w:rsidRPr="00152D79">
        <w:rPr>
          <w:rFonts w:ascii="Times New Roman" w:eastAsia="Times New Roman" w:hAnsi="Times New Roman" w:cs="Times New Roman"/>
          <w:sz w:val="24"/>
          <w:szCs w:val="24"/>
          <w:lang w:eastAsia="ru-RU"/>
        </w:rPr>
        <w:t xml:space="preserve">- поручней, </w:t>
      </w:r>
    </w:p>
    <w:p w:rsidR="00152D79" w:rsidRDefault="00152D79" w:rsidP="00152D79">
      <w:pPr>
        <w:spacing w:after="0" w:line="240" w:lineRule="auto"/>
        <w:rPr>
          <w:rFonts w:ascii="Times New Roman" w:eastAsia="Times New Roman" w:hAnsi="Times New Roman" w:cs="Times New Roman"/>
          <w:sz w:val="24"/>
          <w:szCs w:val="24"/>
          <w:lang w:eastAsia="ru-RU"/>
        </w:rPr>
      </w:pPr>
      <w:r w:rsidRPr="00152D79">
        <w:rPr>
          <w:rFonts w:ascii="Times New Roman" w:eastAsia="Times New Roman" w:hAnsi="Times New Roman" w:cs="Times New Roman"/>
          <w:sz w:val="24"/>
          <w:szCs w:val="24"/>
          <w:lang w:eastAsia="ru-RU"/>
        </w:rPr>
        <w:t xml:space="preserve">- ширина прохода между рядами столов для </w:t>
      </w:r>
      <w:r>
        <w:rPr>
          <w:rFonts w:ascii="Times New Roman" w:eastAsia="Times New Roman" w:hAnsi="Times New Roman" w:cs="Times New Roman"/>
          <w:sz w:val="24"/>
          <w:szCs w:val="24"/>
          <w:lang w:eastAsia="ru-RU"/>
        </w:rPr>
        <w:t>воспитанников</w:t>
      </w:r>
      <w:r w:rsidRPr="00152D79">
        <w:rPr>
          <w:rFonts w:ascii="Times New Roman" w:eastAsia="Times New Roman" w:hAnsi="Times New Roman" w:cs="Times New Roman"/>
          <w:sz w:val="24"/>
          <w:szCs w:val="24"/>
          <w:lang w:eastAsia="ru-RU"/>
        </w:rPr>
        <w:t xml:space="preserve"> не менее </w:t>
      </w:r>
      <w:smartTag w:uri="urn:schemas-microsoft-com:office:smarttags" w:element="metricconverter">
        <w:smartTagPr>
          <w:attr w:name="ProductID" w:val="0,9 м"/>
        </w:smartTagPr>
        <w:r w:rsidRPr="00152D79">
          <w:rPr>
            <w:rFonts w:ascii="Times New Roman" w:eastAsia="Times New Roman" w:hAnsi="Times New Roman" w:cs="Times New Roman"/>
            <w:sz w:val="24"/>
            <w:szCs w:val="24"/>
            <w:lang w:eastAsia="ru-RU"/>
          </w:rPr>
          <w:t>0,9 м</w:t>
        </w:r>
      </w:smartTag>
      <w:r w:rsidRPr="00152D79">
        <w:rPr>
          <w:rFonts w:ascii="Times New Roman" w:eastAsia="Times New Roman" w:hAnsi="Times New Roman" w:cs="Times New Roman"/>
          <w:sz w:val="24"/>
          <w:szCs w:val="24"/>
          <w:lang w:eastAsia="ru-RU"/>
        </w:rPr>
        <w:t xml:space="preserve"> от спинки стула до следующего стола</w:t>
      </w:r>
    </w:p>
    <w:p w:rsidR="00152D79" w:rsidRPr="00152D79" w:rsidRDefault="00152D79" w:rsidP="00152D79">
      <w:pPr>
        <w:spacing w:after="0" w:line="240" w:lineRule="auto"/>
        <w:rPr>
          <w:rFonts w:ascii="Times New Roman" w:eastAsia="Times New Roman" w:hAnsi="Times New Roman" w:cs="Times New Roman"/>
          <w:sz w:val="24"/>
          <w:szCs w:val="24"/>
          <w:lang w:eastAsia="ru-RU"/>
        </w:rPr>
      </w:pPr>
      <w:r w:rsidRPr="00152D79">
        <w:rPr>
          <w:rFonts w:ascii="Times New Roman" w:eastAsia="Times New Roman" w:hAnsi="Times New Roman" w:cs="Times New Roman"/>
          <w:sz w:val="24"/>
          <w:szCs w:val="24"/>
          <w:lang w:eastAsia="ru-RU"/>
        </w:rPr>
        <w:t xml:space="preserve">- площадь зоны на 1 учащегося с поражением опорно-двигательного аппарата в </w:t>
      </w:r>
      <w:proofErr w:type="gramStart"/>
      <w:r w:rsidRPr="00152D79">
        <w:rPr>
          <w:rFonts w:ascii="Times New Roman" w:eastAsia="Times New Roman" w:hAnsi="Times New Roman" w:cs="Times New Roman"/>
          <w:sz w:val="24"/>
          <w:szCs w:val="24"/>
          <w:lang w:eastAsia="ru-RU"/>
        </w:rPr>
        <w:t>учебных</w:t>
      </w:r>
      <w:proofErr w:type="gramEnd"/>
      <w:r w:rsidRPr="00152D7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групповой ячейке организованно </w:t>
      </w:r>
      <w:r w:rsidRPr="00152D79">
        <w:rPr>
          <w:rFonts w:ascii="Times New Roman" w:eastAsia="Times New Roman" w:hAnsi="Times New Roman" w:cs="Times New Roman"/>
          <w:sz w:val="24"/>
          <w:szCs w:val="24"/>
          <w:lang w:eastAsia="ru-RU"/>
        </w:rPr>
        <w:t xml:space="preserve">более </w:t>
      </w:r>
      <w:smartTag w:uri="urn:schemas-microsoft-com:office:smarttags" w:element="metricconverter">
        <w:smartTagPr>
          <w:attr w:name="ProductID" w:val="3 кв. м"/>
        </w:smartTagPr>
        <w:r w:rsidRPr="00152D79">
          <w:rPr>
            <w:rFonts w:ascii="Times New Roman" w:eastAsia="Times New Roman" w:hAnsi="Times New Roman" w:cs="Times New Roman"/>
            <w:sz w:val="24"/>
            <w:szCs w:val="24"/>
            <w:lang w:eastAsia="ru-RU"/>
          </w:rPr>
          <w:t>3 кв. м</w:t>
        </w:r>
      </w:smartTag>
      <w:r w:rsidRPr="00152D79">
        <w:rPr>
          <w:rFonts w:ascii="Times New Roman" w:eastAsia="Times New Roman" w:hAnsi="Times New Roman" w:cs="Times New Roman"/>
          <w:sz w:val="24"/>
          <w:szCs w:val="24"/>
          <w:lang w:eastAsia="ru-RU"/>
        </w:rPr>
        <w:t>;</w:t>
      </w:r>
    </w:p>
    <w:p w:rsidR="00152D79" w:rsidRDefault="00152D79" w:rsidP="00152D79">
      <w:pPr>
        <w:spacing w:after="0" w:line="240" w:lineRule="auto"/>
        <w:rPr>
          <w:rFonts w:ascii="Times New Roman" w:eastAsia="Times New Roman" w:hAnsi="Times New Roman" w:cs="Times New Roman"/>
          <w:sz w:val="24"/>
          <w:szCs w:val="24"/>
          <w:lang w:eastAsia="ru-RU"/>
        </w:rPr>
      </w:pPr>
    </w:p>
    <w:p w:rsidR="001F7292" w:rsidRPr="001F7292" w:rsidRDefault="001F7292" w:rsidP="00152D79">
      <w:pPr>
        <w:spacing w:after="0"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В детском саду имеются:</w:t>
      </w:r>
    </w:p>
    <w:p w:rsidR="001F7292" w:rsidRPr="001F7292" w:rsidRDefault="001F7292" w:rsidP="001F7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групповые помещения (игровая комната, спальня, приемная, буфетная)- 6</w:t>
      </w:r>
    </w:p>
    <w:p w:rsidR="001F7292" w:rsidRPr="001F7292" w:rsidRDefault="001F7292" w:rsidP="001F7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музыкальный</w:t>
      </w:r>
      <w:r>
        <w:rPr>
          <w:rFonts w:ascii="Times New Roman" w:eastAsia="Times New Roman" w:hAnsi="Times New Roman" w:cs="Times New Roman"/>
          <w:sz w:val="24"/>
          <w:szCs w:val="24"/>
          <w:lang w:eastAsia="ru-RU"/>
        </w:rPr>
        <w:t xml:space="preserve">, спортивный </w:t>
      </w:r>
      <w:r w:rsidRPr="001F7292">
        <w:rPr>
          <w:rFonts w:ascii="Times New Roman" w:eastAsia="Times New Roman" w:hAnsi="Times New Roman" w:cs="Times New Roman"/>
          <w:sz w:val="24"/>
          <w:szCs w:val="24"/>
          <w:lang w:eastAsia="ru-RU"/>
        </w:rPr>
        <w:t>зал-1</w:t>
      </w:r>
    </w:p>
    <w:p w:rsidR="001F7292" w:rsidRPr="001F7292" w:rsidRDefault="001F7292" w:rsidP="001F7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методический </w:t>
      </w:r>
      <w:r w:rsidRPr="001F7292">
        <w:rPr>
          <w:rFonts w:ascii="Times New Roman" w:eastAsia="Times New Roman" w:hAnsi="Times New Roman" w:cs="Times New Roman"/>
          <w:sz w:val="24"/>
          <w:szCs w:val="24"/>
          <w:lang w:eastAsia="ru-RU"/>
        </w:rPr>
        <w:t>кабинет - 1</w:t>
      </w:r>
    </w:p>
    <w:p w:rsidR="001F7292" w:rsidRPr="001F7292" w:rsidRDefault="001F7292" w:rsidP="001F7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кабинет заведующего - 1</w:t>
      </w:r>
    </w:p>
    <w:p w:rsidR="001F7292" w:rsidRPr="001F7292" w:rsidRDefault="001F7292" w:rsidP="001F7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пищеблок - 1</w:t>
      </w:r>
    </w:p>
    <w:p w:rsidR="001F7292" w:rsidRPr="001F7292" w:rsidRDefault="001F7292" w:rsidP="001F7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прачечная - 1</w:t>
      </w:r>
    </w:p>
    <w:p w:rsidR="001F7292" w:rsidRPr="001F7292" w:rsidRDefault="001F7292" w:rsidP="001F7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медицинский блок -1</w:t>
      </w:r>
    </w:p>
    <w:p w:rsidR="001F7292" w:rsidRPr="001F7292" w:rsidRDefault="001F7292" w:rsidP="001F7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бухгалтерия – 1</w:t>
      </w:r>
    </w:p>
    <w:p w:rsidR="001F7292" w:rsidRPr="001F7292" w:rsidRDefault="001F7292" w:rsidP="001F7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комната видеонаблюдения – 1</w:t>
      </w:r>
    </w:p>
    <w:p w:rsid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Все кабинеты оформлены и материально оснащены в соответствии с ФГОС.</w:t>
      </w:r>
    </w:p>
    <w:p w:rsidR="00152D79" w:rsidRPr="00152D79" w:rsidRDefault="00152D79" w:rsidP="0037765D">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152D79">
        <w:rPr>
          <w:rFonts w:ascii="Times New Roman" w:eastAsia="Times New Roman" w:hAnsi="Times New Roman" w:cs="Times New Roman"/>
          <w:b/>
          <w:sz w:val="24"/>
          <w:szCs w:val="24"/>
          <w:lang w:eastAsia="ru-RU"/>
        </w:rPr>
        <w:t>Воспитанники с ОВЗ образовательную деятельность получают организовано, совместно с другими детьми</w:t>
      </w:r>
      <w:r>
        <w:rPr>
          <w:rFonts w:ascii="Times New Roman" w:eastAsia="Times New Roman" w:hAnsi="Times New Roman" w:cs="Times New Roman"/>
          <w:b/>
          <w:sz w:val="24"/>
          <w:szCs w:val="24"/>
          <w:lang w:eastAsia="ru-RU"/>
        </w:rPr>
        <w:t xml:space="preserve">. </w:t>
      </w:r>
      <w:r w:rsidRPr="00152D79">
        <w:rPr>
          <w:rFonts w:ascii="Times New Roman" w:eastAsia="Times New Roman" w:hAnsi="Times New Roman" w:cs="Times New Roman"/>
          <w:b/>
          <w:sz w:val="24"/>
          <w:szCs w:val="24"/>
          <w:lang w:eastAsia="ru-RU"/>
        </w:rPr>
        <w:t xml:space="preserve">Численность обучающихся с ограниченными возможностями здоровья в </w:t>
      </w:r>
      <w:r>
        <w:rPr>
          <w:rFonts w:ascii="Times New Roman" w:eastAsia="Times New Roman" w:hAnsi="Times New Roman" w:cs="Times New Roman"/>
          <w:b/>
          <w:sz w:val="24"/>
          <w:szCs w:val="24"/>
          <w:lang w:eastAsia="ru-RU"/>
        </w:rPr>
        <w:t xml:space="preserve">каждой </w:t>
      </w:r>
      <w:r w:rsidRPr="00152D79">
        <w:rPr>
          <w:rFonts w:ascii="Times New Roman" w:eastAsia="Times New Roman" w:hAnsi="Times New Roman" w:cs="Times New Roman"/>
          <w:b/>
          <w:sz w:val="24"/>
          <w:szCs w:val="24"/>
          <w:lang w:eastAsia="ru-RU"/>
        </w:rPr>
        <w:t>группе</w:t>
      </w:r>
      <w:r>
        <w:rPr>
          <w:rFonts w:ascii="Times New Roman" w:eastAsia="Times New Roman" w:hAnsi="Times New Roman" w:cs="Times New Roman"/>
          <w:b/>
          <w:sz w:val="24"/>
          <w:szCs w:val="24"/>
          <w:lang w:eastAsia="ru-RU"/>
        </w:rPr>
        <w:t xml:space="preserve"> не превышает 1 человек</w:t>
      </w:r>
      <w:r w:rsidRPr="00152D79">
        <w:rPr>
          <w:rFonts w:ascii="Times New Roman" w:eastAsia="Times New Roman" w:hAnsi="Times New Roman" w:cs="Times New Roman"/>
          <w:b/>
          <w:sz w:val="24"/>
          <w:szCs w:val="24"/>
          <w:lang w:eastAsia="ru-RU"/>
        </w:rPr>
        <w:t xml:space="preserve">. </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Групповые комнаты, включающие игровую, познавательную и обеденную зоны оборудованы </w:t>
      </w:r>
      <w:proofErr w:type="gramStart"/>
      <w:r w:rsidRPr="001F7292">
        <w:rPr>
          <w:rFonts w:ascii="Times New Roman" w:eastAsia="Times New Roman" w:hAnsi="Times New Roman" w:cs="Times New Roman"/>
          <w:sz w:val="24"/>
          <w:szCs w:val="24"/>
          <w:lang w:eastAsia="ru-RU"/>
        </w:rPr>
        <w:t>согласно</w:t>
      </w:r>
      <w:proofErr w:type="gramEnd"/>
      <w:r w:rsidRPr="001F7292">
        <w:rPr>
          <w:rFonts w:ascii="Times New Roman" w:eastAsia="Times New Roman" w:hAnsi="Times New Roman" w:cs="Times New Roman"/>
          <w:sz w:val="24"/>
          <w:szCs w:val="24"/>
          <w:lang w:eastAsia="ru-RU"/>
        </w:rPr>
        <w:t xml:space="preserve"> санитарных правил и норм. При создании предметно-развивающей среды учтены возрастные, индивидуальные особенности детей каждой группы. Группы постепенно пополняются современным игровым оборудованием,  современными информационными  стендами. Предметная среда всех помещений оптимально насыщена, выдержана мера «необходимого и достаточного» для каждого вида деятельности, представляет собой «поисковое поле» для ребенка, стимулирующее процесс его развития и саморазвития, социализации и коррекции.</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В детском саду для проведения педагогических советов, мастер-классов, открытых занятий,  утренников и других различных мероприятий широко используются современные информационно-коммуникационные технологии.</w:t>
      </w:r>
      <w:r w:rsidRPr="001F7292">
        <w:rPr>
          <w:rFonts w:ascii="Times New Roman" w:eastAsia="Times New Roman" w:hAnsi="Times New Roman" w:cs="Times New Roman"/>
          <w:b/>
          <w:bCs/>
          <w:sz w:val="24"/>
          <w:szCs w:val="24"/>
          <w:lang w:eastAsia="ru-RU"/>
        </w:rPr>
        <w:t xml:space="preserve"> </w:t>
      </w:r>
      <w:r w:rsidRPr="001F7292">
        <w:rPr>
          <w:rFonts w:ascii="Times New Roman" w:eastAsia="Times New Roman" w:hAnsi="Times New Roman" w:cs="Times New Roman"/>
          <w:sz w:val="24"/>
          <w:szCs w:val="24"/>
          <w:lang w:eastAsia="ru-RU"/>
        </w:rPr>
        <w:t>Имеется видеокамера, цифровой фотоаппарат, проектор оборудован интерактивный кабинет с интерактивной доской. В настоящее время  </w:t>
      </w:r>
      <w:r>
        <w:rPr>
          <w:rFonts w:ascii="Times New Roman" w:eastAsia="Times New Roman" w:hAnsi="Times New Roman" w:cs="Times New Roman"/>
          <w:sz w:val="24"/>
          <w:szCs w:val="24"/>
          <w:lang w:eastAsia="ru-RU"/>
        </w:rPr>
        <w:t>детский сад</w:t>
      </w:r>
      <w:r w:rsidRPr="001F7292">
        <w:rPr>
          <w:rFonts w:ascii="Times New Roman" w:eastAsia="Times New Roman" w:hAnsi="Times New Roman" w:cs="Times New Roman"/>
          <w:sz w:val="24"/>
          <w:szCs w:val="24"/>
          <w:lang w:eastAsia="ru-RU"/>
        </w:rPr>
        <w:t xml:space="preserve"> оснащен </w:t>
      </w:r>
      <w:r>
        <w:rPr>
          <w:rFonts w:ascii="Times New Roman" w:eastAsia="Times New Roman" w:hAnsi="Times New Roman" w:cs="Times New Roman"/>
          <w:sz w:val="24"/>
          <w:szCs w:val="24"/>
          <w:lang w:eastAsia="ru-RU"/>
        </w:rPr>
        <w:t>4</w:t>
      </w:r>
      <w:r w:rsidRPr="001F7292">
        <w:rPr>
          <w:rFonts w:ascii="Times New Roman" w:eastAsia="Times New Roman" w:hAnsi="Times New Roman" w:cs="Times New Roman"/>
          <w:sz w:val="24"/>
          <w:szCs w:val="24"/>
          <w:lang w:eastAsia="ru-RU"/>
        </w:rPr>
        <w:t xml:space="preserve"> персональными компьютерами, </w:t>
      </w:r>
      <w:r>
        <w:rPr>
          <w:rFonts w:ascii="Times New Roman" w:eastAsia="Times New Roman" w:hAnsi="Times New Roman" w:cs="Times New Roman"/>
          <w:sz w:val="24"/>
          <w:szCs w:val="24"/>
          <w:lang w:eastAsia="ru-RU"/>
        </w:rPr>
        <w:t xml:space="preserve">1 </w:t>
      </w:r>
      <w:r w:rsidRPr="001F7292">
        <w:rPr>
          <w:rFonts w:ascii="Times New Roman" w:eastAsia="Times New Roman" w:hAnsi="Times New Roman" w:cs="Times New Roman"/>
          <w:sz w:val="24"/>
          <w:szCs w:val="24"/>
          <w:lang w:eastAsia="ru-RU"/>
        </w:rPr>
        <w:t>ноутбук</w:t>
      </w:r>
      <w:r>
        <w:rPr>
          <w:rFonts w:ascii="Times New Roman" w:eastAsia="Times New Roman" w:hAnsi="Times New Roman" w:cs="Times New Roman"/>
          <w:sz w:val="24"/>
          <w:szCs w:val="24"/>
          <w:lang w:eastAsia="ru-RU"/>
        </w:rPr>
        <w:t>ом</w:t>
      </w:r>
      <w:r w:rsidRPr="001F7292">
        <w:rPr>
          <w:rFonts w:ascii="Times New Roman" w:eastAsia="Times New Roman" w:hAnsi="Times New Roman" w:cs="Times New Roman"/>
          <w:sz w:val="24"/>
          <w:szCs w:val="24"/>
          <w:lang w:eastAsia="ru-RU"/>
        </w:rPr>
        <w:t>.</w:t>
      </w:r>
    </w:p>
    <w:p w:rsidR="0037765D" w:rsidRDefault="0037765D" w:rsidP="001F7292">
      <w:pPr>
        <w:spacing w:before="100" w:beforeAutospacing="1" w:after="100" w:afterAutospacing="1" w:line="240" w:lineRule="auto"/>
        <w:rPr>
          <w:rFonts w:ascii="Times New Roman" w:eastAsia="Times New Roman" w:hAnsi="Times New Roman" w:cs="Times New Roman"/>
          <w:b/>
          <w:bCs/>
          <w:sz w:val="24"/>
          <w:szCs w:val="24"/>
          <w:lang w:eastAsia="ru-RU"/>
        </w:rPr>
      </w:pP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lastRenderedPageBreak/>
        <w:t>Организованная предметно-развивающая среда</w:t>
      </w:r>
      <w:r w:rsidRPr="001F7292">
        <w:rPr>
          <w:rFonts w:ascii="Times New Roman" w:eastAsia="Times New Roman" w:hAnsi="Times New Roman" w:cs="Times New Roman"/>
          <w:sz w:val="24"/>
          <w:szCs w:val="24"/>
          <w:lang w:eastAsia="ru-RU"/>
        </w:rPr>
        <w:t xml:space="preserve"> инициирует познавательную и творческую активность детей, </w:t>
      </w:r>
      <w:r w:rsidRPr="001F7292">
        <w:rPr>
          <w:rFonts w:ascii="Times New Roman" w:eastAsia="Times New Roman" w:hAnsi="Times New Roman" w:cs="Times New Roman"/>
          <w:b/>
          <w:bCs/>
          <w:sz w:val="24"/>
          <w:szCs w:val="24"/>
          <w:lang w:eastAsia="ru-RU"/>
        </w:rPr>
        <w:t xml:space="preserve"> </w:t>
      </w:r>
      <w:r w:rsidRPr="001F7292">
        <w:rPr>
          <w:rFonts w:ascii="Times New Roman" w:eastAsia="Times New Roman" w:hAnsi="Times New Roman" w:cs="Times New Roman"/>
          <w:sz w:val="24"/>
          <w:szCs w:val="24"/>
          <w:lang w:eastAsia="ru-RU"/>
        </w:rPr>
        <w:t>предоставляет ребенку свободу выбора форм активности, обеспечивает содержание разных форм детской деятельности</w:t>
      </w:r>
      <w:r w:rsidRPr="001F7292">
        <w:rPr>
          <w:rFonts w:ascii="Times New Roman" w:eastAsia="Times New Roman" w:hAnsi="Times New Roman" w:cs="Times New Roman"/>
          <w:b/>
          <w:bCs/>
          <w:sz w:val="24"/>
          <w:szCs w:val="24"/>
          <w:lang w:eastAsia="ru-RU"/>
        </w:rPr>
        <w:t xml:space="preserve">, </w:t>
      </w:r>
      <w:r w:rsidRPr="001F7292">
        <w:rPr>
          <w:rFonts w:ascii="Times New Roman" w:eastAsia="Times New Roman" w:hAnsi="Times New Roman" w:cs="Times New Roman"/>
          <w:sz w:val="24"/>
          <w:szCs w:val="24"/>
          <w:lang w:eastAsia="ru-RU"/>
        </w:rPr>
        <w:t>безопасна и комфорта, соответствует интересам, потребностям и возможностям каждого ребенка, обеспечивает гармоничное отношение ребенка с окружающим миром.</w:t>
      </w:r>
    </w:p>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 xml:space="preserve">Сведения о состоянии материально-технической базы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75"/>
        <w:gridCol w:w="3676"/>
        <w:gridCol w:w="2029"/>
      </w:tblGrid>
      <w:tr w:rsidR="001F7292" w:rsidRPr="001F7292" w:rsidTr="001F729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 xml:space="preserve">№ </w:t>
            </w:r>
            <w:proofErr w:type="gramStart"/>
            <w:r w:rsidRPr="001F7292">
              <w:rPr>
                <w:rFonts w:ascii="Times New Roman" w:eastAsia="Times New Roman" w:hAnsi="Times New Roman" w:cs="Times New Roman"/>
                <w:b/>
                <w:bCs/>
                <w:sz w:val="24"/>
                <w:szCs w:val="24"/>
                <w:lang w:eastAsia="ru-RU"/>
              </w:rPr>
              <w:t>п</w:t>
            </w:r>
            <w:proofErr w:type="gramEnd"/>
            <w:r w:rsidRPr="001F7292">
              <w:rPr>
                <w:rFonts w:ascii="Times New Roman" w:eastAsia="Times New Roman" w:hAnsi="Times New Roman" w:cs="Times New Roman"/>
                <w:b/>
                <w:bCs/>
                <w:sz w:val="24"/>
                <w:szCs w:val="24"/>
                <w:lang w:eastAsia="ru-RU"/>
              </w:rPr>
              <w:t>/п</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 обеспеченности</w:t>
            </w:r>
          </w:p>
        </w:tc>
      </w:tr>
      <w:tr w:rsidR="001F7292" w:rsidRPr="001F7292" w:rsidTr="001F729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Оборудование и сантехника</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r w:rsidR="001F7292" w:rsidRPr="001F7292" w:rsidTr="001F729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Жесткий инвентарь</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r w:rsidR="001F7292" w:rsidRPr="001F7292" w:rsidTr="001F729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Мягкий инвентарь</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r w:rsidR="001F7292" w:rsidRPr="001F7292" w:rsidTr="001F729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Состояние здания</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r w:rsidR="001F7292" w:rsidRPr="001F7292" w:rsidTr="001F729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Состояние участка</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r w:rsidR="001F7292" w:rsidRPr="001F7292" w:rsidTr="001F729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Состояние внутреннего помещения</w:t>
            </w:r>
          </w:p>
        </w:tc>
        <w:tc>
          <w:tcPr>
            <w:tcW w:w="0" w:type="auto"/>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bl>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Из таблицы видно, что детский сад оборудован для полного функционирования на 100%.</w:t>
      </w:r>
    </w:p>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Сведения о состоянии учебно-методической базы.</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88"/>
        <w:gridCol w:w="5358"/>
        <w:gridCol w:w="1969"/>
      </w:tblGrid>
      <w:tr w:rsidR="001F7292" w:rsidRPr="001F7292" w:rsidTr="001F729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 </w:t>
            </w:r>
            <w:proofErr w:type="gramStart"/>
            <w:r w:rsidRPr="001F7292">
              <w:rPr>
                <w:rFonts w:ascii="Times New Roman" w:eastAsia="Times New Roman" w:hAnsi="Times New Roman" w:cs="Times New Roman"/>
                <w:sz w:val="24"/>
                <w:szCs w:val="24"/>
                <w:lang w:eastAsia="ru-RU"/>
              </w:rPr>
              <w:t>п</w:t>
            </w:r>
            <w:proofErr w:type="gramEnd"/>
            <w:r w:rsidRPr="001F7292">
              <w:rPr>
                <w:rFonts w:ascii="Times New Roman" w:eastAsia="Times New Roman" w:hAnsi="Times New Roman" w:cs="Times New Roman"/>
                <w:sz w:val="24"/>
                <w:szCs w:val="24"/>
                <w:lang w:eastAsia="ru-RU"/>
              </w:rPr>
              <w:t>/п</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обеспеченности</w:t>
            </w:r>
          </w:p>
        </w:tc>
      </w:tr>
      <w:tr w:rsidR="001F7292" w:rsidRPr="001F7292" w:rsidTr="001F729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Игрушки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95</w:t>
            </w:r>
          </w:p>
        </w:tc>
      </w:tr>
      <w:tr w:rsidR="001F7292" w:rsidRPr="001F7292" w:rsidTr="001F729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Музыкальные инструменты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r w:rsidR="001F7292" w:rsidRPr="001F7292" w:rsidTr="001F729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Предметы декоративно-прикладного искусства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95</w:t>
            </w:r>
          </w:p>
        </w:tc>
      </w:tr>
      <w:tr w:rsidR="001F7292" w:rsidRPr="001F7292" w:rsidTr="001F729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Картины, репродукции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95</w:t>
            </w:r>
          </w:p>
        </w:tc>
      </w:tr>
      <w:tr w:rsidR="001F7292" w:rsidRPr="001F7292" w:rsidTr="001F729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Наглядные пособия (коллекции, чучела, муляжи…)</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r w:rsidR="001F7292" w:rsidRPr="001F7292" w:rsidTr="001F729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Технические средства обучения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90</w:t>
            </w:r>
          </w:p>
        </w:tc>
      </w:tr>
      <w:tr w:rsidR="001F7292" w:rsidRPr="001F7292" w:rsidTr="001F729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Детская литература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r w:rsidR="001F7292" w:rsidRPr="001F7292" w:rsidTr="001F729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Методическая литература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100</w:t>
            </w:r>
          </w:p>
        </w:tc>
      </w:tr>
    </w:tbl>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Учебно-методическими пособиями детский сад укомплектован на 100%. Задача оснащения предметно-развивающей среды остается одной из главных.</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w:t>
      </w:r>
    </w:p>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 xml:space="preserve">Оснащение территории </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На территории учреждения находятся:</w:t>
      </w:r>
    </w:p>
    <w:p w:rsidR="001F7292" w:rsidRPr="001F7292" w:rsidRDefault="001F7292" w:rsidP="001F729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6 игровых площадок с игровым оборудованием (песочница, горка, игровой комплекс, веранда, качели)</w:t>
      </w:r>
    </w:p>
    <w:p w:rsidR="001F7292" w:rsidRPr="001F7292" w:rsidRDefault="001F7292" w:rsidP="001F729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спортивная площадка </w:t>
      </w:r>
    </w:p>
    <w:p w:rsidR="001F7292" w:rsidRPr="001F7292" w:rsidRDefault="001F7292" w:rsidP="001F729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 (спортивный комплекс, бревно, дуги)</w:t>
      </w:r>
    </w:p>
    <w:p w:rsidR="001F7292" w:rsidRPr="001F7292" w:rsidRDefault="001F7292" w:rsidP="001F729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огород</w:t>
      </w:r>
    </w:p>
    <w:p w:rsidR="001F7292" w:rsidRPr="001F7292" w:rsidRDefault="001F7292" w:rsidP="001F729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тропа здоровья</w:t>
      </w:r>
    </w:p>
    <w:p w:rsidR="001F7292" w:rsidRPr="001F7292" w:rsidRDefault="001F7292" w:rsidP="001F729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экологическая тропа</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w:t>
      </w:r>
    </w:p>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lastRenderedPageBreak/>
        <w:t>Безопасность учреждения</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Безопасность дошкольного учреждения обеспечена:</w:t>
      </w:r>
    </w:p>
    <w:p w:rsidR="001F7292" w:rsidRPr="001F7292" w:rsidRDefault="001F7292" w:rsidP="001F729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тревожной кнопкой, </w:t>
      </w:r>
    </w:p>
    <w:p w:rsidR="001F7292" w:rsidRPr="001F7292" w:rsidRDefault="001F7292" w:rsidP="001F729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контролем сторожа (вахтера), дежурством сторожей в ночное время,</w:t>
      </w:r>
    </w:p>
    <w:p w:rsidR="001F7292" w:rsidRPr="001F7292" w:rsidRDefault="001F7292" w:rsidP="001F729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камерами наружного наблюдения – </w:t>
      </w:r>
      <w:r>
        <w:rPr>
          <w:rFonts w:ascii="Times New Roman" w:eastAsia="Times New Roman" w:hAnsi="Times New Roman" w:cs="Times New Roman"/>
          <w:sz w:val="24"/>
          <w:szCs w:val="24"/>
          <w:lang w:eastAsia="ru-RU"/>
        </w:rPr>
        <w:t>4</w:t>
      </w:r>
      <w:r w:rsidRPr="001F7292">
        <w:rPr>
          <w:rFonts w:ascii="Times New Roman" w:eastAsia="Times New Roman" w:hAnsi="Times New Roman" w:cs="Times New Roman"/>
          <w:sz w:val="24"/>
          <w:szCs w:val="24"/>
          <w:lang w:eastAsia="ru-RU"/>
        </w:rPr>
        <w:t xml:space="preserve"> шт.,</w:t>
      </w:r>
    </w:p>
    <w:p w:rsidR="001F7292" w:rsidRDefault="001F7292" w:rsidP="001F729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электронный замок.</w:t>
      </w:r>
    </w:p>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Материально-техническое обеспечение включает:</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64"/>
        <w:gridCol w:w="3062"/>
        <w:gridCol w:w="5523"/>
        <w:gridCol w:w="36"/>
      </w:tblGrid>
      <w:tr w:rsidR="001F7292" w:rsidRPr="001F7292" w:rsidTr="001F7292">
        <w:trPr>
          <w:trHeight w:val="780"/>
          <w:tblCellSpacing w:w="0" w:type="dxa"/>
        </w:trPr>
        <w:tc>
          <w:tcPr>
            <w:tcW w:w="764"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w:t>
            </w:r>
          </w:p>
        </w:tc>
        <w:tc>
          <w:tcPr>
            <w:tcW w:w="3062"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Наименование</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7292">
              <w:rPr>
                <w:rFonts w:ascii="Times New Roman" w:eastAsia="Times New Roman" w:hAnsi="Times New Roman" w:cs="Times New Roman"/>
                <w:b/>
                <w:bCs/>
                <w:sz w:val="24"/>
                <w:szCs w:val="24"/>
                <w:lang w:eastAsia="ru-RU"/>
              </w:rPr>
              <w:t>Оснащение</w:t>
            </w: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r w:rsidR="001F7292" w:rsidRPr="001F7292" w:rsidTr="001F7292">
        <w:trPr>
          <w:trHeight w:val="1185"/>
          <w:tblCellSpacing w:w="0" w:type="dxa"/>
        </w:trPr>
        <w:tc>
          <w:tcPr>
            <w:tcW w:w="764"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1</w:t>
            </w:r>
          </w:p>
        </w:tc>
        <w:tc>
          <w:tcPr>
            <w:tcW w:w="3062"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Групповые помещения с отдельными спальнями</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(6 группы)</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Групповые помещения в полном объеме оснащены новейшей, современной  мебелью отвечающей гигиеническим и возрастным особенностям воспитанников</w:t>
            </w: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r w:rsidR="001F7292" w:rsidRPr="001F7292" w:rsidTr="001F7292">
        <w:trPr>
          <w:trHeight w:val="1035"/>
          <w:tblCellSpacing w:w="0" w:type="dxa"/>
        </w:trPr>
        <w:tc>
          <w:tcPr>
            <w:tcW w:w="764"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2</w:t>
            </w:r>
          </w:p>
        </w:tc>
        <w:tc>
          <w:tcPr>
            <w:tcW w:w="3062"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Коридор детского сада</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Информационные стенды «Методический стенд», «ГО и ЧС», «Пожарная безопасность», «Охрана труда», «Нормативные документы»</w:t>
            </w: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r w:rsidR="001F7292" w:rsidRPr="001F7292" w:rsidTr="001F7292">
        <w:trPr>
          <w:trHeight w:val="1080"/>
          <w:tblCellSpacing w:w="0" w:type="dxa"/>
        </w:trPr>
        <w:tc>
          <w:tcPr>
            <w:tcW w:w="764"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3</w:t>
            </w:r>
          </w:p>
        </w:tc>
        <w:tc>
          <w:tcPr>
            <w:tcW w:w="3062"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Прачечная. </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Стиральная машина (2),</w:t>
            </w:r>
          </w:p>
          <w:p w:rsidR="001F7292" w:rsidRPr="001F7292" w:rsidRDefault="001F7292" w:rsidP="001F729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ванна,</w:t>
            </w:r>
          </w:p>
          <w:p w:rsidR="001F7292" w:rsidRPr="001F7292" w:rsidRDefault="001F7292" w:rsidP="001F729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гладильный каток,</w:t>
            </w:r>
          </w:p>
          <w:p w:rsidR="001F7292" w:rsidRPr="001F7292" w:rsidRDefault="001F7292" w:rsidP="001F729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электроутюг,</w:t>
            </w:r>
          </w:p>
          <w:p w:rsidR="001F7292" w:rsidRPr="001F7292" w:rsidRDefault="001F7292" w:rsidP="001F729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швейная машина,</w:t>
            </w:r>
          </w:p>
          <w:p w:rsidR="001F7292" w:rsidRPr="001F7292" w:rsidRDefault="001F7292" w:rsidP="001F729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стеллажи для белья (8),</w:t>
            </w:r>
          </w:p>
          <w:p w:rsidR="001F7292" w:rsidRPr="001F7292" w:rsidRDefault="001F7292" w:rsidP="001F729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стол раскроя,</w:t>
            </w:r>
          </w:p>
          <w:p w:rsidR="001F7292" w:rsidRPr="001F7292" w:rsidRDefault="001F7292" w:rsidP="001F7292">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электрокотел.</w:t>
            </w: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r w:rsidR="001F7292" w:rsidRPr="001F7292" w:rsidTr="001F7292">
        <w:trPr>
          <w:trHeight w:val="1740"/>
          <w:tblCellSpacing w:w="0" w:type="dxa"/>
        </w:trPr>
        <w:tc>
          <w:tcPr>
            <w:tcW w:w="764"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4</w:t>
            </w:r>
          </w:p>
        </w:tc>
        <w:tc>
          <w:tcPr>
            <w:tcW w:w="3062"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Пищеблок</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электроплита,</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жарочный шкаф,</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электрическая мясорубка,</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холодильники бытовые(1),</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холодильные камеры (2),</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холодильники ШХ (3),</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протирочная машина,</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электросковорода,</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электрокипятильник,</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стеллаж под посуду,</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ванна(2),</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раковина (6),</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столы и нержавеющей стали (6),</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электрическая сушка для рук,</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шкаф под ножи,</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шкаф для хранения хлеба,</w:t>
            </w:r>
          </w:p>
          <w:p w:rsidR="001F7292" w:rsidRPr="001F7292" w:rsidRDefault="001F7292" w:rsidP="001F7292">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кухонная утварь.</w:t>
            </w: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r w:rsidR="001F7292" w:rsidRPr="001F7292" w:rsidTr="001F7292">
        <w:trPr>
          <w:trHeight w:val="1740"/>
          <w:tblCellSpacing w:w="0" w:type="dxa"/>
        </w:trPr>
        <w:tc>
          <w:tcPr>
            <w:tcW w:w="764" w:type="dxa"/>
            <w:vMerge w:val="restart"/>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lastRenderedPageBreak/>
              <w:t>5</w:t>
            </w:r>
          </w:p>
        </w:tc>
        <w:tc>
          <w:tcPr>
            <w:tcW w:w="3062" w:type="dxa"/>
            <w:vMerge w:val="restart"/>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Музыкальный </w:t>
            </w:r>
            <w:r>
              <w:rPr>
                <w:rFonts w:ascii="Times New Roman" w:eastAsia="Times New Roman" w:hAnsi="Times New Roman" w:cs="Times New Roman"/>
                <w:sz w:val="24"/>
                <w:szCs w:val="24"/>
                <w:lang w:eastAsia="ru-RU"/>
              </w:rPr>
              <w:t xml:space="preserve">– спортивный </w:t>
            </w:r>
            <w:r w:rsidRPr="001F7292">
              <w:rPr>
                <w:rFonts w:ascii="Times New Roman" w:eastAsia="Times New Roman" w:hAnsi="Times New Roman" w:cs="Times New Roman"/>
                <w:sz w:val="24"/>
                <w:szCs w:val="24"/>
                <w:lang w:eastAsia="ru-RU"/>
              </w:rPr>
              <w:t>зал</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музыкальный центр,</w:t>
            </w:r>
          </w:p>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пианино,</w:t>
            </w:r>
          </w:p>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подборка аудиокассет,</w:t>
            </w:r>
          </w:p>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музыкальные диски,</w:t>
            </w:r>
          </w:p>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музыкальные инструменты для детей,</w:t>
            </w:r>
          </w:p>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детские стульчики,</w:t>
            </w:r>
          </w:p>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стулья для взрослых,</w:t>
            </w:r>
          </w:p>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атрибуты к играм,</w:t>
            </w:r>
          </w:p>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декорации к музыкальным мероприятиям,</w:t>
            </w:r>
          </w:p>
          <w:p w:rsidR="001F7292" w:rsidRPr="001F7292" w:rsidRDefault="001F7292" w:rsidP="001F7292">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костюмы, </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усилитель,</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микрофоны (3 </w:t>
            </w:r>
            <w:proofErr w:type="gramStart"/>
            <w:r w:rsidRPr="001F7292">
              <w:rPr>
                <w:rFonts w:ascii="Times New Roman" w:eastAsia="Times New Roman" w:hAnsi="Times New Roman" w:cs="Times New Roman"/>
                <w:sz w:val="24"/>
                <w:szCs w:val="24"/>
                <w:lang w:eastAsia="ru-RU"/>
              </w:rPr>
              <w:t>шт</w:t>
            </w:r>
            <w:proofErr w:type="gramEnd"/>
            <w:r w:rsidRPr="001F7292">
              <w:rPr>
                <w:rFonts w:ascii="Times New Roman" w:eastAsia="Times New Roman" w:hAnsi="Times New Roman" w:cs="Times New Roman"/>
                <w:sz w:val="24"/>
                <w:szCs w:val="24"/>
                <w:lang w:eastAsia="ru-RU"/>
              </w:rPr>
              <w:t>)</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музыкальный центр</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спортинвентарь,</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массажные дорожки,</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сенсорные мячи,</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спортивный уголок,</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сухой бассейн,</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мягкий мяч,</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мягкие модули</w:t>
            </w:r>
          </w:p>
          <w:p w:rsidR="001F7292" w:rsidRPr="001F7292" w:rsidRDefault="001F7292" w:rsidP="001F7292">
            <w:pPr>
              <w:numPr>
                <w:ilvl w:val="1"/>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и другой спортивный инвентарь</w:t>
            </w: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r w:rsidR="001F7292" w:rsidRPr="001F7292" w:rsidTr="001F7292">
        <w:trPr>
          <w:trHeight w:val="22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Cs w:val="24"/>
                <w:lang w:eastAsia="ru-RU"/>
              </w:rPr>
            </w:pPr>
          </w:p>
        </w:tc>
      </w:tr>
      <w:tr w:rsidR="001F7292" w:rsidRPr="001F7292" w:rsidTr="001F7292">
        <w:trPr>
          <w:trHeight w:val="1170"/>
          <w:tblCellSpacing w:w="0" w:type="dxa"/>
        </w:trPr>
        <w:tc>
          <w:tcPr>
            <w:tcW w:w="764"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3062"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Медицинский блок:</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кабинет медсестры и изолятор</w:t>
            </w:r>
          </w:p>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процедурный кабинет.</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интерактивная доска,</w:t>
            </w:r>
          </w:p>
          <w:p w:rsidR="001F7292" w:rsidRPr="001F7292" w:rsidRDefault="001F7292" w:rsidP="001F7292">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столы и стулья,</w:t>
            </w:r>
          </w:p>
          <w:p w:rsid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стеллаж с работами детей,</w:t>
            </w:r>
          </w:p>
          <w:p w:rsid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 xml:space="preserve">материалы и пособия для работы с детьми </w:t>
            </w:r>
          </w:p>
          <w:p w:rsid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облучатель (2)</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Картотека,</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медицинская документация,</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холодильник (2),</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медицинский столик (4)</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медицинский стол (2)</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медицинский стул (4)</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динамометр,</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спирометр,</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лампа офтальмологическая,</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медицинский шкаф(2),</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кушетка (2),</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ширма,</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стерилизатор,</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шкаф для медицинского персонала,</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таблица для определения остроты зрения, помещенная в аппарат Ротто</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компьютер,</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принтер</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и др</w:t>
            </w:r>
            <w:r>
              <w:rPr>
                <w:rFonts w:ascii="Times New Roman" w:eastAsia="Times New Roman" w:hAnsi="Times New Roman" w:cs="Times New Roman"/>
                <w:sz w:val="24"/>
                <w:szCs w:val="24"/>
                <w:lang w:eastAsia="ru-RU"/>
              </w:rPr>
              <w:t>угой медицинский инструментарий</w:t>
            </w: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r w:rsidR="001F7292" w:rsidRPr="001F7292" w:rsidTr="001F7292">
        <w:trPr>
          <w:trHeight w:val="1035"/>
          <w:tblCellSpacing w:w="0" w:type="dxa"/>
        </w:trPr>
        <w:tc>
          <w:tcPr>
            <w:tcW w:w="764"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p>
        </w:tc>
        <w:tc>
          <w:tcPr>
            <w:tcW w:w="3062"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Кабинет заведующе</w:t>
            </w:r>
            <w:r w:rsidR="00152D79">
              <w:rPr>
                <w:rFonts w:ascii="Times New Roman" w:eastAsia="Times New Roman" w:hAnsi="Times New Roman" w:cs="Times New Roman"/>
                <w:sz w:val="24"/>
                <w:szCs w:val="24"/>
                <w:lang w:eastAsia="ru-RU"/>
              </w:rPr>
              <w:t>го</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книжный шкаф,</w:t>
            </w:r>
          </w:p>
          <w:p w:rsidR="001F7292" w:rsidRPr="001F7292" w:rsidRDefault="001F7292" w:rsidP="001F7292">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книги,</w:t>
            </w:r>
          </w:p>
          <w:p w:rsidR="001F7292" w:rsidRDefault="001F7292" w:rsidP="001F7292">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стол для занятий.</w:t>
            </w:r>
          </w:p>
          <w:p w:rsidR="001F7292" w:rsidRPr="001F7292" w:rsidRDefault="001F7292" w:rsidP="001F7292">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нормативно-правовая база для управления ДОУ</w:t>
            </w: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r w:rsidR="001F7292" w:rsidRPr="001F7292" w:rsidTr="001F7292">
        <w:trPr>
          <w:trHeight w:val="1020"/>
          <w:tblCellSpacing w:w="0" w:type="dxa"/>
        </w:trPr>
        <w:tc>
          <w:tcPr>
            <w:tcW w:w="764"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3062"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Методический кабинет</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Картотека,</w:t>
            </w:r>
          </w:p>
          <w:p w:rsid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Компьютер</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принтер</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библиотека методической и детской литературы,</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нормативная документация,</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периодики,</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подборка обучающих презентаций для педагогов и детей,</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дидактические пособия для занятий,</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архив документации,</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шкаф книжный (1),</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стол рабочий,</w:t>
            </w:r>
          </w:p>
          <w:p w:rsidR="001F7292" w:rsidRPr="001F7292" w:rsidRDefault="001F7292" w:rsidP="001F7292">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стол компьютерный,</w:t>
            </w:r>
          </w:p>
          <w:p w:rsidR="001F7292" w:rsidRPr="001F7292" w:rsidRDefault="001F7292" w:rsidP="001F7292">
            <w:pPr>
              <w:spacing w:before="100" w:beforeAutospacing="1" w:after="100" w:afterAutospacing="1" w:line="240" w:lineRule="auto"/>
              <w:ind w:left="720"/>
              <w:rPr>
                <w:rFonts w:ascii="Times New Roman" w:eastAsia="Times New Roman" w:hAnsi="Times New Roman" w:cs="Times New Roman"/>
                <w:sz w:val="24"/>
                <w:szCs w:val="24"/>
                <w:lang w:eastAsia="ru-RU"/>
              </w:rPr>
            </w:pP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r w:rsidR="001F7292" w:rsidRPr="001F7292" w:rsidTr="001F7292">
        <w:trPr>
          <w:trHeight w:val="855"/>
          <w:tblCellSpacing w:w="0" w:type="dxa"/>
        </w:trPr>
        <w:tc>
          <w:tcPr>
            <w:tcW w:w="764"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bookmarkStart w:id="0" w:name="_GoBack"/>
            <w:bookmarkEnd w:id="0"/>
          </w:p>
        </w:tc>
        <w:tc>
          <w:tcPr>
            <w:tcW w:w="3062"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Бухгалтерия</w:t>
            </w:r>
          </w:p>
        </w:tc>
        <w:tc>
          <w:tcPr>
            <w:tcW w:w="5523" w:type="dxa"/>
            <w:tcBorders>
              <w:top w:val="outset" w:sz="6" w:space="0" w:color="auto"/>
              <w:left w:val="outset" w:sz="6" w:space="0" w:color="auto"/>
              <w:bottom w:val="outset" w:sz="6" w:space="0" w:color="auto"/>
              <w:right w:val="outset" w:sz="6" w:space="0" w:color="auto"/>
            </w:tcBorders>
            <w:hideMark/>
          </w:tcPr>
          <w:p w:rsidR="001F7292" w:rsidRPr="001F7292" w:rsidRDefault="001F7292" w:rsidP="001F7292">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принтер,</w:t>
            </w:r>
          </w:p>
          <w:p w:rsidR="001F7292" w:rsidRPr="001F7292" w:rsidRDefault="001F7292" w:rsidP="001F7292">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1F7292">
              <w:rPr>
                <w:rFonts w:ascii="Times New Roman" w:eastAsia="Times New Roman" w:hAnsi="Times New Roman" w:cs="Times New Roman"/>
                <w:sz w:val="24"/>
                <w:szCs w:val="24"/>
                <w:lang w:eastAsia="ru-RU"/>
              </w:rPr>
              <w:t>компьютер.</w:t>
            </w:r>
          </w:p>
        </w:tc>
        <w:tc>
          <w:tcPr>
            <w:tcW w:w="36" w:type="dxa"/>
            <w:tcBorders>
              <w:top w:val="outset" w:sz="6" w:space="0" w:color="auto"/>
              <w:left w:val="outset" w:sz="6" w:space="0" w:color="auto"/>
              <w:bottom w:val="outset" w:sz="6" w:space="0" w:color="auto"/>
              <w:right w:val="outset" w:sz="6" w:space="0" w:color="auto"/>
            </w:tcBorders>
            <w:vAlign w:val="center"/>
            <w:hideMark/>
          </w:tcPr>
          <w:p w:rsidR="001F7292" w:rsidRPr="001F7292" w:rsidRDefault="001F7292" w:rsidP="001F7292">
            <w:pPr>
              <w:spacing w:after="0" w:line="240" w:lineRule="auto"/>
              <w:rPr>
                <w:rFonts w:ascii="Times New Roman" w:eastAsia="Times New Roman" w:hAnsi="Times New Roman" w:cs="Times New Roman"/>
                <w:sz w:val="24"/>
                <w:szCs w:val="24"/>
                <w:lang w:eastAsia="ru-RU"/>
              </w:rPr>
            </w:pPr>
          </w:p>
        </w:tc>
      </w:tr>
    </w:tbl>
    <w:p w:rsidR="00D96872" w:rsidRDefault="00D96872"/>
    <w:sectPr w:rsidR="00D96872" w:rsidSect="00EE353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40B9" w:rsidRDefault="00C940B9" w:rsidP="00152D79">
      <w:pPr>
        <w:spacing w:after="0" w:line="240" w:lineRule="auto"/>
      </w:pPr>
      <w:r>
        <w:separator/>
      </w:r>
    </w:p>
  </w:endnote>
  <w:endnote w:type="continuationSeparator" w:id="0">
    <w:p w:rsidR="00C940B9" w:rsidRDefault="00C940B9" w:rsidP="00152D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40B9" w:rsidRDefault="00C940B9" w:rsidP="00152D79">
      <w:pPr>
        <w:spacing w:after="0" w:line="240" w:lineRule="auto"/>
      </w:pPr>
      <w:r>
        <w:separator/>
      </w:r>
    </w:p>
  </w:footnote>
  <w:footnote w:type="continuationSeparator" w:id="0">
    <w:p w:rsidR="00C940B9" w:rsidRDefault="00C940B9" w:rsidP="00152D7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6D7"/>
    <w:multiLevelType w:val="multilevel"/>
    <w:tmpl w:val="BAFA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551013"/>
    <w:multiLevelType w:val="multilevel"/>
    <w:tmpl w:val="9A0E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7A759A"/>
    <w:multiLevelType w:val="multilevel"/>
    <w:tmpl w:val="BA32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C14DF8"/>
    <w:multiLevelType w:val="multilevel"/>
    <w:tmpl w:val="B460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1B1E7E"/>
    <w:multiLevelType w:val="multilevel"/>
    <w:tmpl w:val="1AAEF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B43716"/>
    <w:multiLevelType w:val="multilevel"/>
    <w:tmpl w:val="F96A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DC5F58"/>
    <w:multiLevelType w:val="multilevel"/>
    <w:tmpl w:val="FFE4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A3290E"/>
    <w:multiLevelType w:val="multilevel"/>
    <w:tmpl w:val="7750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EE3965"/>
    <w:multiLevelType w:val="multilevel"/>
    <w:tmpl w:val="361C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AC3F80"/>
    <w:multiLevelType w:val="multilevel"/>
    <w:tmpl w:val="AA9C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0754C0C"/>
    <w:multiLevelType w:val="multilevel"/>
    <w:tmpl w:val="7D6C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1921D1"/>
    <w:multiLevelType w:val="multilevel"/>
    <w:tmpl w:val="F766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2536850"/>
    <w:multiLevelType w:val="multilevel"/>
    <w:tmpl w:val="3202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D72A5D"/>
    <w:multiLevelType w:val="multilevel"/>
    <w:tmpl w:val="D17C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0CE64B2"/>
    <w:multiLevelType w:val="multilevel"/>
    <w:tmpl w:val="A84C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3901CA1"/>
    <w:multiLevelType w:val="multilevel"/>
    <w:tmpl w:val="1CEC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44D09B8"/>
    <w:multiLevelType w:val="multilevel"/>
    <w:tmpl w:val="0E788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A7521CD"/>
    <w:multiLevelType w:val="multilevel"/>
    <w:tmpl w:val="E79C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7"/>
  </w:num>
  <w:num w:numId="3">
    <w:abstractNumId w:val="7"/>
  </w:num>
  <w:num w:numId="4">
    <w:abstractNumId w:val="13"/>
  </w:num>
  <w:num w:numId="5">
    <w:abstractNumId w:val="4"/>
  </w:num>
  <w:num w:numId="6">
    <w:abstractNumId w:val="12"/>
  </w:num>
  <w:num w:numId="7">
    <w:abstractNumId w:val="5"/>
  </w:num>
  <w:num w:numId="8">
    <w:abstractNumId w:val="16"/>
  </w:num>
  <w:num w:numId="9">
    <w:abstractNumId w:val="10"/>
  </w:num>
  <w:num w:numId="10">
    <w:abstractNumId w:val="11"/>
  </w:num>
  <w:num w:numId="11">
    <w:abstractNumId w:val="9"/>
  </w:num>
  <w:num w:numId="12">
    <w:abstractNumId w:val="6"/>
  </w:num>
  <w:num w:numId="13">
    <w:abstractNumId w:val="15"/>
  </w:num>
  <w:num w:numId="14">
    <w:abstractNumId w:val="1"/>
  </w:num>
  <w:num w:numId="15">
    <w:abstractNumId w:val="3"/>
  </w:num>
  <w:num w:numId="16">
    <w:abstractNumId w:val="0"/>
  </w:num>
  <w:num w:numId="17">
    <w:abstractNumId w:val="14"/>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572CC"/>
    <w:rsid w:val="00152D79"/>
    <w:rsid w:val="001F7292"/>
    <w:rsid w:val="0037765D"/>
    <w:rsid w:val="00A572CC"/>
    <w:rsid w:val="00B93DB7"/>
    <w:rsid w:val="00C940B9"/>
    <w:rsid w:val="00D96872"/>
    <w:rsid w:val="00EE35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5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F72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F7292"/>
    <w:rPr>
      <w:b/>
      <w:bCs/>
    </w:rPr>
  </w:style>
  <w:style w:type="character" w:styleId="a5">
    <w:name w:val="Emphasis"/>
    <w:basedOn w:val="a0"/>
    <w:uiPriority w:val="20"/>
    <w:qFormat/>
    <w:rsid w:val="001F7292"/>
    <w:rPr>
      <w:i/>
      <w:iCs/>
    </w:rPr>
  </w:style>
  <w:style w:type="paragraph" w:styleId="a6">
    <w:name w:val="footnote text"/>
    <w:aliases w:val="footnote text Знак,single space,footnote text Знак1 Знак Знак,footnote text Знак1 Знак Знак ,footnote text,Текст сноски Знак Знак,Текст сноски Знак Знак Знак Знак Знак Знак,Текст сноски Знак Знак Знак Знак Знак Знак Знак Знак"/>
    <w:basedOn w:val="a"/>
    <w:link w:val="a7"/>
    <w:uiPriority w:val="99"/>
    <w:unhideWhenUsed/>
    <w:rsid w:val="00152D79"/>
    <w:pPr>
      <w:spacing w:after="0" w:line="240" w:lineRule="auto"/>
      <w:ind w:firstLine="709"/>
      <w:jc w:val="both"/>
    </w:pPr>
    <w:rPr>
      <w:rFonts w:ascii="Times New Roman" w:eastAsia="Calibri" w:hAnsi="Times New Roman" w:cs="Times New Roman"/>
      <w:sz w:val="20"/>
      <w:szCs w:val="20"/>
      <w:lang/>
    </w:rPr>
  </w:style>
  <w:style w:type="character" w:customStyle="1" w:styleId="a7">
    <w:name w:val="Текст сноски Знак"/>
    <w:aliases w:val="footnote text Знак Знак,single space Знак,footnote text Знак1 Знак Знак Знак,footnote text Знак1 Знак Знак  Знак,footnote text Знак1,Текст сноски Знак Знак Знак,Текст сноски Знак Знак Знак Знак Знак Знак Знак"/>
    <w:basedOn w:val="a0"/>
    <w:link w:val="a6"/>
    <w:uiPriority w:val="99"/>
    <w:rsid w:val="00152D79"/>
    <w:rPr>
      <w:rFonts w:ascii="Times New Roman" w:eastAsia="Calibri" w:hAnsi="Times New Roman" w:cs="Times New Roman"/>
      <w:sz w:val="20"/>
      <w:szCs w:val="20"/>
      <w:lang/>
    </w:rPr>
  </w:style>
  <w:style w:type="character" w:styleId="a8">
    <w:name w:val="footnote reference"/>
    <w:aliases w:val="Знак сноски 1,Знак сноски-FN,Ciae niinee-FN,Referencia nota al pie,4_G"/>
    <w:uiPriority w:val="99"/>
    <w:unhideWhenUsed/>
    <w:rsid w:val="00152D79"/>
    <w:rPr>
      <w:vertAlign w:val="superscript"/>
    </w:rPr>
  </w:style>
  <w:style w:type="character" w:customStyle="1" w:styleId="blk3">
    <w:name w:val="blk3"/>
    <w:rsid w:val="00152D79"/>
    <w:rPr>
      <w:vanish w:val="0"/>
      <w:webHidden w:val="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F72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F7292"/>
    <w:rPr>
      <w:b/>
      <w:bCs/>
    </w:rPr>
  </w:style>
  <w:style w:type="character" w:styleId="a5">
    <w:name w:val="Emphasis"/>
    <w:basedOn w:val="a0"/>
    <w:uiPriority w:val="20"/>
    <w:qFormat/>
    <w:rsid w:val="001F7292"/>
    <w:rPr>
      <w:i/>
      <w:iCs/>
    </w:rPr>
  </w:style>
</w:styles>
</file>

<file path=word/webSettings.xml><?xml version="1.0" encoding="utf-8"?>
<w:webSettings xmlns:r="http://schemas.openxmlformats.org/officeDocument/2006/relationships" xmlns:w="http://schemas.openxmlformats.org/wordprocessingml/2006/main">
  <w:divs>
    <w:div w:id="84262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cp:lastModifiedBy>
  <cp:revision>2</cp:revision>
  <dcterms:created xsi:type="dcterms:W3CDTF">2017-10-16T11:39:00Z</dcterms:created>
  <dcterms:modified xsi:type="dcterms:W3CDTF">2017-10-16T11:39:00Z</dcterms:modified>
</cp:coreProperties>
</file>